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E5" w:rsidRPr="00601DE5" w:rsidRDefault="00601DE5" w:rsidP="00601DE5">
      <w:pPr>
        <w:jc w:val="center"/>
        <w:rPr>
          <w:rFonts w:eastAsia="Calibri" w:cstheme="minorHAnsi"/>
          <w:sz w:val="36"/>
          <w:szCs w:val="36"/>
          <w:lang w:eastAsia="pl-PL"/>
        </w:rPr>
      </w:pPr>
      <w:bookmarkStart w:id="0" w:name="_GoBack"/>
      <w:bookmarkEnd w:id="0"/>
      <w:r w:rsidRPr="00601DE5">
        <w:rPr>
          <w:rFonts w:eastAsia="Calibri" w:cstheme="minorHAnsi"/>
          <w:sz w:val="36"/>
          <w:szCs w:val="36"/>
          <w:lang w:eastAsia="pl-PL"/>
        </w:rPr>
        <w:t xml:space="preserve">ZASADY DOTYCZĄCE SKŁADANIA PRACY DYPLOMOWEJ </w:t>
      </w:r>
      <w:r w:rsidRPr="00601DE5">
        <w:rPr>
          <w:rFonts w:eastAsia="Calibri" w:cstheme="minorHAnsi"/>
          <w:sz w:val="36"/>
          <w:szCs w:val="36"/>
          <w:lang w:eastAsia="pl-PL"/>
        </w:rPr>
        <w:br/>
        <w:t>ORAZ WARUNKI DOPUSZCZENIA DO EGZAMINU DYPLOMOWEGO</w:t>
      </w:r>
      <w:r w:rsidRPr="00601DE5">
        <w:rPr>
          <w:rFonts w:eastAsia="Calibri" w:cstheme="minorHAnsi"/>
          <w:sz w:val="36"/>
          <w:szCs w:val="36"/>
          <w:lang w:eastAsia="pl-PL"/>
        </w:rPr>
        <w:br/>
        <w:t xml:space="preserve">W SEMESTRZE </w:t>
      </w:r>
      <w:r>
        <w:rPr>
          <w:rFonts w:eastAsia="Calibri" w:cstheme="minorHAnsi"/>
          <w:sz w:val="36"/>
          <w:szCs w:val="36"/>
          <w:lang w:eastAsia="pl-PL"/>
        </w:rPr>
        <w:t>LETNIM</w:t>
      </w:r>
      <w:r w:rsidRPr="00601DE5">
        <w:rPr>
          <w:rFonts w:eastAsia="Calibri" w:cstheme="minorHAnsi"/>
          <w:sz w:val="36"/>
          <w:szCs w:val="36"/>
          <w:lang w:eastAsia="pl-PL"/>
        </w:rPr>
        <w:t xml:space="preserve"> W ROKU AKADEMICKIM 2022/2023</w:t>
      </w:r>
    </w:p>
    <w:p w:rsidR="00601DE5" w:rsidRPr="00601DE5" w:rsidRDefault="00601DE5" w:rsidP="00601DE5">
      <w:pPr>
        <w:jc w:val="both"/>
        <w:rPr>
          <w:rFonts w:eastAsia="Calibri" w:cstheme="minorHAnsi"/>
          <w:sz w:val="36"/>
          <w:szCs w:val="36"/>
          <w:lang w:eastAsia="pl-PL"/>
        </w:rPr>
      </w:pPr>
    </w:p>
    <w:p w:rsidR="00601DE5" w:rsidRPr="00601DE5" w:rsidRDefault="00601DE5" w:rsidP="00601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S</w:t>
      </w:r>
      <w:sdt>
        <w:sdtPr>
          <w:rPr>
            <w:rFonts w:eastAsia="Calibri" w:cstheme="minorHAnsi"/>
            <w:lang w:eastAsia="pl-PL"/>
          </w:rPr>
          <w:tag w:val="goog_rdk_0"/>
          <w:id w:val="-121973553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"/>
          <w:id w:val="237145116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>tudent ma obowiązek zalogować się w </w:t>
      </w:r>
      <w:hyperlink r:id="rId7">
        <w:r w:rsidRPr="00601DE5">
          <w:rPr>
            <w:rFonts w:eastAsia="Times New Roman" w:cstheme="minorHAnsi"/>
            <w:sz w:val="24"/>
            <w:szCs w:val="24"/>
            <w:lang w:eastAsia="pl-PL"/>
          </w:rPr>
          <w:t xml:space="preserve">Systemie Dziekanat – </w:t>
        </w:r>
        <w:proofErr w:type="spellStart"/>
        <w:r w:rsidRPr="00601DE5">
          <w:rPr>
            <w:rFonts w:eastAsia="Times New Roman" w:cstheme="minorHAnsi"/>
            <w:sz w:val="24"/>
            <w:szCs w:val="24"/>
            <w:lang w:eastAsia="pl-PL"/>
          </w:rPr>
          <w:t>StudNet</w:t>
        </w:r>
        <w:proofErr w:type="spellEnd"/>
      </w:hyperlink>
      <w:r w:rsidRPr="00601DE5">
        <w:rPr>
          <w:rFonts w:eastAsia="Times New Roman" w:cstheme="minorHAnsi"/>
          <w:sz w:val="24"/>
          <w:szCs w:val="24"/>
          <w:lang w:eastAsia="pl-PL"/>
        </w:rPr>
        <w:t> i w zakładce Dyplom / Praca dyplomowa wczytać przygotowane w formacie PDF dwa pliki: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pierwszy – z jednolitym tekstem pracy (JSA – Jednolity System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Antyplagiatowy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>)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drugi – całą pracę wraz z oświadczeniem i innymi załącznikami pracy (ORPPD– Ogólnopolskie Repozytorium Pisemnych Prac Dyplomowych)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następnie przesłać pliki do promotora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Jeżeli praca dyplomowa zawiera także część praktyczną (artystyczną, </w:t>
      </w:r>
      <w:sdt>
        <w:sdtPr>
          <w:rPr>
            <w:rFonts w:eastAsia="Calibri" w:cstheme="minorHAnsi"/>
            <w:lang w:eastAsia="pl-PL"/>
          </w:rPr>
          <w:tag w:val="goog_rdk_2"/>
          <w:id w:val="1267738412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"/>
          <w:id w:val="559521238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>projektową, inną) student ma obowiązek ją zarchiwizować zgodnie z zasadami dyplomowania obowiązującymi na właściwym wydziale (por. podlinkowaną listę wydziałów na końcu tego dokumentu)*. Ta część pracy nie jest wgrywana do JSA i ORPPD.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Zgodnie z § 50 ust.1 pkt 1 Regulaminu Studiów na Uniwersytecie Zielonogórskim studenci ostatniego roku studiów powinni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złożyć </w:t>
      </w:r>
      <w:r w:rsidRPr="00601DE5">
        <w:rPr>
          <w:rFonts w:eastAsia="Times New Roman" w:cstheme="minorHAnsi"/>
          <w:sz w:val="24"/>
          <w:szCs w:val="24"/>
          <w:lang w:eastAsia="pl-PL"/>
        </w:rPr>
        <w:t>w odpowiednim BOS-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ie</w:t>
      </w:r>
      <w:proofErr w:type="spellEnd"/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pracę dyplomową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 co najmniej na 7 dni  przed </w:t>
      </w:r>
      <w:sdt>
        <w:sdtPr>
          <w:rPr>
            <w:rFonts w:eastAsia="Calibri" w:cstheme="minorHAnsi"/>
            <w:lang w:eastAsia="pl-PL"/>
          </w:rPr>
          <w:tag w:val="goog_rdk_8"/>
          <w:id w:val="646867085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>planowanym egzaminem dyplomowym jednak nie później niż 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30 czerwca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2023 r.</w:t>
      </w:r>
      <w:r w:rsidRPr="00601DE5">
        <w:rPr>
          <w:rFonts w:eastAsia="Calibri" w:cstheme="minorHAnsi"/>
          <w:lang w:eastAsia="pl-PL"/>
        </w:rPr>
        <w:t xml:space="preserve"> </w:t>
      </w:r>
    </w:p>
    <w:p w:rsidR="00601DE5" w:rsidRPr="00601DE5" w:rsidRDefault="00601DE5" w:rsidP="00601DE5">
      <w:pPr>
        <w:ind w:left="720"/>
        <w:contextualSpacing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01DE5" w:rsidRPr="00601DE5" w:rsidRDefault="00601DE5" w:rsidP="00601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W uzasadnionych przypadkach (§ 51 ust. 1 Regulaminu Studiów) Dziekan, na wniosek promotora lub studenta, może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przesunąć termin złożenia pracy dyplomowej nie dłużej niż do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14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wrzesnia</w:t>
      </w:r>
      <w:proofErr w:type="spellEnd"/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2023 r.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. Wniosek powinien być zaopiniowany przez promotora.  </w:t>
      </w:r>
      <w:sdt>
        <w:sdtPr>
          <w:rPr>
            <w:rFonts w:eastAsia="Calibri" w:cstheme="minorHAnsi"/>
            <w:lang w:eastAsia="pl-PL"/>
          </w:rPr>
          <w:tag w:val="goog_rdk_12"/>
          <w:id w:val="-307864132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3"/>
          <w:id w:val="1062906342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 xml:space="preserve">Na dzień złożenia wniosku student zobowiązany jest do posiadania w indeksie elektronicznym </w:t>
      </w:r>
      <w:sdt>
        <w:sdtPr>
          <w:rPr>
            <w:rFonts w:eastAsia="Calibri" w:cstheme="minorHAnsi"/>
            <w:lang w:eastAsia="pl-PL"/>
          </w:rPr>
          <w:tag w:val="goog_rdk_14"/>
          <w:id w:val="-2073118116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5"/>
          <w:id w:val="-95949162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6"/>
          <w:id w:val="-1357499141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7"/>
          <w:id w:val="-474676325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 xml:space="preserve">wszystkich wpisów w tym wpisu: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niezal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 xml:space="preserve"> (lub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ndst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>) z seminarium dyplomowego (z pracy dyplomowej) w pierwszym terminie. Ocena z drugiego terminu powinna zostać uzupełniona przez promotora w indeksie elektronicznym po zaakceptowaniu przez niego pracy dyplomowej, a przed złożeniem pracy we właściwym  Biurze Obsługi Studenta.</w:t>
      </w:r>
    </w:p>
    <w:p w:rsidR="00601DE5" w:rsidRPr="00601DE5" w:rsidRDefault="00601DE5" w:rsidP="00601D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sz w:val="24"/>
          <w:szCs w:val="24"/>
          <w:lang w:eastAsia="pl-PL"/>
        </w:rPr>
        <w:t>Przed złożeniem pracy dyplomowej  student ma obowiązek</w:t>
      </w:r>
      <w:r w:rsidRPr="00601DE5">
        <w:rPr>
          <w:rFonts w:eastAsia="Times New Roman" w:cstheme="minorHAnsi"/>
          <w:sz w:val="24"/>
          <w:szCs w:val="24"/>
          <w:lang w:eastAsia="pl-PL"/>
        </w:rPr>
        <w:t> zalogowania się w  </w:t>
      </w:r>
      <w:hyperlink r:id="rId8">
        <w:r w:rsidRPr="00601DE5">
          <w:rPr>
            <w:rFonts w:eastAsia="Times New Roman" w:cstheme="minorHAnsi"/>
            <w:sz w:val="24"/>
            <w:szCs w:val="24"/>
            <w:lang w:eastAsia="pl-PL"/>
          </w:rPr>
          <w:t xml:space="preserve">Systemie Dziekanat – </w:t>
        </w:r>
        <w:proofErr w:type="spellStart"/>
        <w:r w:rsidRPr="00601DE5">
          <w:rPr>
            <w:rFonts w:eastAsia="Times New Roman" w:cstheme="minorHAnsi"/>
            <w:sz w:val="24"/>
            <w:szCs w:val="24"/>
            <w:lang w:eastAsia="pl-PL"/>
          </w:rPr>
          <w:t>StudNet</w:t>
        </w:r>
        <w:proofErr w:type="spellEnd"/>
      </w:hyperlink>
      <w:r w:rsidRPr="00601DE5">
        <w:rPr>
          <w:rFonts w:eastAsia="Times New Roman" w:cstheme="minorHAnsi"/>
          <w:sz w:val="24"/>
          <w:szCs w:val="24"/>
          <w:lang w:eastAsia="pl-PL"/>
        </w:rPr>
        <w:t> i sprawdzenia następujących elementów: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poprawności wprowadzonych danych osobowych – w szczególności adresu do korespondencji, daty i miejsca urodzenia, imienia (lub imion – w przypadku posiadania drugiego imienia jego podanie jest obligatoryjne) i nazwiska;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uzyskania w e-indeksie zaliczenia z wszystkich przedmiotów wymaganych planem studiów;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niezalegania z płatnościami za studia;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uiszczenia opłaty za dyplom 60 zł – dotyczy studentów, którzy rozpoczęli naukę przed rokiem akademickim 2019/2020 i podpisali umowę z Uniwersytetem Zielonogórskim określającą warunki odpłatności za studia lub usługi edukacyjne;</w:t>
      </w:r>
    </w:p>
    <w:p w:rsidR="00601DE5" w:rsidRPr="00601DE5" w:rsidRDefault="009B7A1A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18"/>
          <w:id w:val="-882794005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9"/>
          <w:id w:val="329268717"/>
        </w:sdtPr>
        <w:sdtEndPr/>
        <w:sdtContent/>
      </w:sdt>
      <w:r w:rsidR="00601DE5" w:rsidRPr="00601DE5">
        <w:rPr>
          <w:rFonts w:eastAsia="Times New Roman" w:cstheme="minorHAnsi"/>
          <w:sz w:val="24"/>
          <w:szCs w:val="24"/>
          <w:lang w:eastAsia="pl-PL"/>
        </w:rPr>
        <w:t>sprawdzenia czy w zakładce dyplom/praca dyplomowa wgrana praca dyplomowa posiada status – JSA: „praca skierowana do obrony” oraz ORPPD: „praca zaakceptowana przez promotora”.</w:t>
      </w:r>
    </w:p>
    <w:p w:rsidR="00601DE5" w:rsidRPr="00601DE5" w:rsidRDefault="00601DE5" w:rsidP="00601DE5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Student, który uzyskał wybitne osiągnięcia związane ze studiowanym kierunkiem studiów lub był zaangażowany w działalność studencką na rzecz Uniwersytetu Zielonogórskiego może wystąpić z wnioskiem  do Prorektora ds. Studenckich o ich wpisanie do suplementu. Wniosek należy złożyć w Dziale Spraw Studenckich w terminie co najmniej 14 dni przed datą  złożenia egzaminu dyplomowego,  a w przypadku kierunku lekarskiego – datą złożenia ostatniego wymaganego planem studiów egzaminu. Uzasadnienie do wniosku nie może przekroczyć liczby 600 znaków ze spacjami. Student wraz z wnioskiem dostarcza potwierdzenie otrzymanych nagród lub wyróżnień. 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color w:val="404040"/>
          <w:sz w:val="24"/>
          <w:szCs w:val="24"/>
          <w:lang w:eastAsia="pl-PL"/>
        </w:rPr>
        <w:t xml:space="preserve">Student składa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>we właściwym BOS-</w:t>
      </w:r>
      <w:proofErr w:type="spellStart"/>
      <w:r w:rsidRPr="00601DE5">
        <w:rPr>
          <w:rFonts w:eastAsia="Times New Roman" w:cstheme="minorHAnsi"/>
          <w:b/>
          <w:sz w:val="24"/>
          <w:szCs w:val="24"/>
          <w:lang w:eastAsia="pl-PL"/>
        </w:rPr>
        <w:t>ie</w:t>
      </w:r>
      <w:proofErr w:type="spellEnd"/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b/>
          <w:color w:val="404040"/>
          <w:sz w:val="24"/>
          <w:szCs w:val="24"/>
          <w:lang w:eastAsia="pl-PL"/>
        </w:rPr>
        <w:t>pracę dyplomową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601DE5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sz w:val="24"/>
          <w:szCs w:val="24"/>
          <w:lang w:eastAsia="pl-PL"/>
        </w:rPr>
        <w:t>która uzyskała pozytywny wynik z raportu JSA oraz pozytywne recenzje promotora i recenzenta</w:t>
      </w:r>
      <w:r w:rsidRPr="00601DE5">
        <w:rPr>
          <w:rFonts w:eastAsia="Times New Roman" w:cstheme="minorHAnsi"/>
          <w:b/>
          <w:color w:val="404040"/>
          <w:sz w:val="24"/>
          <w:szCs w:val="24"/>
          <w:lang w:eastAsia="pl-PL"/>
        </w:rPr>
        <w:t>: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w formie papierowej (</w:t>
      </w:r>
      <w:sdt>
        <w:sdtPr>
          <w:rPr>
            <w:rFonts w:eastAsia="Calibri" w:cstheme="minorHAnsi"/>
            <w:lang w:eastAsia="pl-PL"/>
          </w:rPr>
          <w:tag w:val="goog_rdk_20"/>
          <w:id w:val="-48162754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21"/>
          <w:id w:val="-2026247085"/>
        </w:sdtPr>
        <w:sdtEndPr/>
        <w:sdtContent/>
      </w:sdt>
      <w:r w:rsidRPr="00601DE5">
        <w:rPr>
          <w:rFonts w:eastAsia="Times New Roman" w:cstheme="minorHAnsi"/>
          <w:sz w:val="24"/>
          <w:szCs w:val="24"/>
          <w:lang w:eastAsia="pl-PL"/>
        </w:rPr>
        <w:t xml:space="preserve">1 egzemplarz, praca w miękkiej oprawie, drukowana dwustronnie, połączona w sposób trwały np. </w:t>
      </w:r>
      <w:proofErr w:type="spellStart"/>
      <w:r w:rsidRPr="00601DE5">
        <w:rPr>
          <w:rFonts w:eastAsia="Times New Roman" w:cstheme="minorHAnsi"/>
          <w:sz w:val="24"/>
          <w:szCs w:val="24"/>
          <w:lang w:eastAsia="pl-PL"/>
        </w:rPr>
        <w:t>termozbindowany</w:t>
      </w:r>
      <w:proofErr w:type="spellEnd"/>
      <w:r w:rsidRPr="00601DE5">
        <w:rPr>
          <w:rFonts w:eastAsia="Times New Roman" w:cstheme="minorHAnsi"/>
          <w:sz w:val="24"/>
          <w:szCs w:val="24"/>
          <w:lang w:eastAsia="pl-PL"/>
        </w:rPr>
        <w:t xml:space="preserve">); 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w formie elektronicznej (płyta CD z nagranym plikiem w formacie pdf). Dołączona płyta musi być prawidłowo opisana (imię, nazwisko studenta, </w:t>
      </w:r>
      <w:r w:rsidRPr="00601DE5">
        <w:rPr>
          <w:rFonts w:eastAsia="Times New Roman" w:cstheme="minorHAnsi"/>
          <w:sz w:val="24"/>
          <w:szCs w:val="24"/>
          <w:lang w:eastAsia="pl-PL"/>
        </w:rPr>
        <w:lastRenderedPageBreak/>
        <w:t>temat pracy dyplomowej) i znajdować się w kopercie przyklejonej do wewnętrznej strony tylnej okładki pracy;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w formie elektronicznej zarchiwizowaną część pracy projektowej konstrukcyjnej/ technologicznej/ artystycznej – zgodnie ze szczegółowymi wymogami właściwego wydziału (por. podlinkowaną listę wydziałów na końcu tego dokumentu)*;</w:t>
      </w:r>
    </w:p>
    <w:p w:rsidR="00601DE5" w:rsidRPr="00601DE5" w:rsidRDefault="00601DE5" w:rsidP="00601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pracę dyplomową student zobowiązany jest dostarczyć osobiście do właściwego Biura Obsługi Studenta.</w:t>
      </w:r>
    </w:p>
    <w:p w:rsidR="00601DE5" w:rsidRPr="00601DE5" w:rsidRDefault="00601DE5" w:rsidP="00601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Wraz z pracą student dostarcza wypełnione i podpisane oświadczenie o oryginalności pracy, oświadczenie o udostępnianiu pracy dyplomowej oraz inne oświadczenia zgodne ze szczegółowymi wymaganiami dostępnymi na stronie swojego wydziału (por. podlinkowaną listę wydziałów na końcu tego dokumentu).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     </w:t>
      </w: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Studentom, którzy złożą pracę dyplomową do właściwego Biura Obsługi Studenta w nieprzekraczalnym terminie  do </w:t>
      </w:r>
      <w:r>
        <w:rPr>
          <w:rFonts w:eastAsia="Times New Roman" w:cstheme="minorHAnsi"/>
          <w:sz w:val="24"/>
          <w:szCs w:val="24"/>
          <w:lang w:eastAsia="pl-PL"/>
        </w:rPr>
        <w:t>30 czerwca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 2023 r. zostanie wyznaczony termin egzaminu dyplomowego z bezpośrednim udziałem komisji w siedzibie uczelni w terminie 80 dni od daty złożenia pracy.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Praca dyplomowa zostanie dopuszczona do egzaminu dyplomowego po wykonaniu przez studenta wszystkich w/w czynności </w:t>
      </w:r>
      <w:sdt>
        <w:sdtPr>
          <w:rPr>
            <w:rFonts w:eastAsia="Calibri" w:cstheme="minorHAnsi"/>
            <w:lang w:eastAsia="pl-PL"/>
          </w:rPr>
          <w:tag w:val="goog_rdk_28"/>
          <w:id w:val="38838603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29"/>
          <w:id w:val="981276600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0"/>
          <w:id w:val="1052499139"/>
        </w:sdtPr>
        <w:sdtEndPr/>
        <w:sdtContent/>
      </w:sdt>
      <w:r w:rsidRPr="00601DE5">
        <w:rPr>
          <w:rFonts w:eastAsia="Times New Roman" w:cstheme="minorHAnsi"/>
          <w:b/>
          <w:sz w:val="24"/>
          <w:szCs w:val="24"/>
          <w:lang w:eastAsia="pl-PL"/>
        </w:rPr>
        <w:t>oraz po dostarczeniu do właściwego Biura Obsługi Studenta przez promotora/ów i recenzenta/ów podpisanych recenzji oraz wydrukowanego i podpisanego</w:t>
      </w:r>
      <w:r w:rsidRPr="00601DE5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>ostatecznego</w:t>
      </w:r>
      <w:r w:rsidRPr="00601DE5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raportu z JSA – </w:t>
      </w:r>
      <w:sdt>
        <w:sdtPr>
          <w:rPr>
            <w:rFonts w:eastAsia="Calibri" w:cstheme="minorHAnsi"/>
            <w:lang w:eastAsia="pl-PL"/>
          </w:rPr>
          <w:tag w:val="goog_rdk_31"/>
          <w:id w:val="-125043043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2"/>
          <w:id w:val="1816133141"/>
        </w:sdtPr>
        <w:sdtEndPr/>
        <w:sdtContent/>
      </w:sdt>
      <w:r w:rsidRPr="00601DE5">
        <w:rPr>
          <w:rFonts w:eastAsia="Times New Roman" w:cstheme="minorHAnsi"/>
          <w:b/>
          <w:sz w:val="24"/>
          <w:szCs w:val="24"/>
          <w:lang w:eastAsia="pl-PL"/>
        </w:rPr>
        <w:t xml:space="preserve">w terminie do 7 dni przed planowaną datą egzaminu dyplomowego.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9B7A1A" w:rsidP="00601D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3"/>
          <w:id w:val="312769516"/>
        </w:sdtPr>
        <w:sdtEndPr/>
        <w:sdtContent/>
      </w:sdt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>Egzamin dyplomowy organizuje Dziekan właściwego wydziału, powołuje komisję egzaminacyjną, w 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uzgodnieniu z promotorami sporządza wstępny harmonogram egzaminów dyplomowych w terminie do </w:t>
      </w:r>
      <w:r w:rsidR="00601DE5">
        <w:rPr>
          <w:rFonts w:eastAsia="Times New Roman" w:cstheme="minorHAnsi"/>
          <w:sz w:val="24"/>
          <w:szCs w:val="24"/>
          <w:lang w:eastAsia="pl-PL"/>
        </w:rPr>
        <w:t xml:space="preserve">7 czerwca 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 2023 roku. Ten harmonogram przekazuje kierownikowi właściwego Biura Obsługi Studenta.</w:t>
      </w:r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1DE5">
        <w:rPr>
          <w:rFonts w:eastAsia="Times New Roman" w:cstheme="minorHAnsi"/>
          <w:color w:val="000000"/>
          <w:sz w:val="24"/>
          <w:szCs w:val="24"/>
          <w:lang w:eastAsia="pl-PL"/>
        </w:rPr>
        <w:t>Egzamin dyplomowy przeprowadza komisja powołana przez Dziekana.</w:t>
      </w:r>
    </w:p>
    <w:p w:rsidR="00601DE5" w:rsidRPr="00601DE5" w:rsidRDefault="00601DE5" w:rsidP="00601DE5">
      <w:pPr>
        <w:ind w:left="72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Protokół egzaminu dyplomowego oraz dokumenty niezbędne do prawidłowego przeprowadzenia egzaminu dyplomowego przygotowuje pracownik właściwego Biura Obsługi Studenta, a następnie przekazuje do właściwego wydziału w sposób ustalony z Dziekanem lub przewodniczącym Komisji.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9B7A1A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5"/>
          <w:id w:val="-917553468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6"/>
          <w:id w:val="756635522"/>
          <w:showingPlcHdr/>
        </w:sdtPr>
        <w:sdtEndPr/>
        <w:sdtContent>
          <w:r w:rsidR="00601DE5">
            <w:rPr>
              <w:rFonts w:eastAsia="Calibri" w:cstheme="minorHAnsi"/>
              <w:lang w:eastAsia="pl-PL"/>
            </w:rPr>
            <w:t xml:space="preserve">     </w:t>
          </w:r>
        </w:sdtContent>
      </w:sdt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przeprowadzonym egzaminie dyplomowym 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Dziekan lub przewodniczący komisji egzaminacyjnej (w wyjątkowych przypadkach członek komisji egzaminacyjnej) </w:t>
      </w:r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przekazuje do </w:t>
      </w:r>
      <w:r w:rsidR="00601DE5" w:rsidRPr="00601DE5">
        <w:rPr>
          <w:rFonts w:eastAsia="Times New Roman" w:cstheme="minorHAnsi"/>
          <w:b/>
          <w:color w:val="000000"/>
          <w:sz w:val="24"/>
          <w:szCs w:val="24"/>
          <w:lang w:eastAsia="pl-PL"/>
        </w:rPr>
        <w:t>właściwego Biura Obsługi Studenta</w:t>
      </w:r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dokumentację z przebiegu tego egzaminu w</w:t>
      </w:r>
      <w:r w:rsidR="00601DE5" w:rsidRPr="00601DE5">
        <w:rPr>
          <w:rFonts w:eastAsia="Times New Roman" w:cstheme="minorHAnsi"/>
          <w:sz w:val="24"/>
          <w:szCs w:val="24"/>
          <w:lang w:eastAsia="pl-PL"/>
        </w:rPr>
        <w:t xml:space="preserve"> nieprzekraczalnym terminie do dwóch dni od daty przeprowadzonego  egzaminu dyplomowego.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9B7A1A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7"/>
          <w:id w:val="-204397467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8"/>
          <w:id w:val="-552531620"/>
        </w:sdtPr>
        <w:sdtEndPr/>
        <w:sdtContent/>
      </w:sdt>
      <w:r w:rsidR="00601DE5" w:rsidRPr="00601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wniosek absolwenta złożony we właściwym Biurze Obsługi Studenta uczelnia wystawia zaświadczenie o stanie odbytych studiów wyższych.  </w:t>
      </w:r>
    </w:p>
    <w:p w:rsidR="00601DE5" w:rsidRPr="00601DE5" w:rsidRDefault="00601DE5" w:rsidP="00601DE5">
      <w:pPr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Calibri" w:cstheme="minorHAnsi"/>
          <w:color w:val="333333"/>
          <w:sz w:val="24"/>
          <w:szCs w:val="24"/>
          <w:shd w:val="clear" w:color="auto" w:fill="FFFFFF"/>
          <w:lang w:eastAsia="pl-PL"/>
        </w:rPr>
        <w:t>Dyplom, który nie został odebrany przez absolwenta osobiście w terminie uzgodnionym z Biurem Obsługi Studenta (nie późnej niż 25 dni po egzaminie dyplomowym) zostanie przesłany za pośrednictwem Poczty Polskiej na adres korespondencyjny absolwenta.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Pełna dokumentacja przebiegu studiów jest dostępna we właściwym  Biurze Obsługi Studenta przez dwa lata po ukończeniu studiów. Po tym okresie dokumenty zostaną przekazane przez właściwy BOS do Archiwum Uniwersytetu Zielonogórskiego.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601DE5">
        <w:rPr>
          <w:rFonts w:eastAsia="Times New Roman" w:cstheme="minorHAnsi"/>
          <w:color w:val="000000"/>
          <w:lang w:eastAsia="pl-PL"/>
        </w:rPr>
        <w:t xml:space="preserve">* Dotyczy kierunków studiów, na których wymagane jest przygotowanie części artystycznej lub  projektowej pracy dyplomowej.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Szczegółowe zasady przygotowania pracy dyplomowej wymagane na wydziałach i prowadzonych przez nie kierunkach zamieszczone są poniżej:</w:t>
      </w:r>
    </w:p>
    <w:p w:rsidR="00DA21B1" w:rsidRDefault="009B7A1A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9" w:history="1">
        <w:r w:rsidR="00235D65" w:rsidRPr="00DA21B1">
          <w:rPr>
            <w:rStyle w:val="Hipercze"/>
          </w:rPr>
          <w:t>Wydział Artystyczny</w:t>
        </w:r>
      </w:hyperlink>
      <w:r w:rsidR="00235D65">
        <w:rPr>
          <w:color w:val="00B0F0"/>
          <w:u w:val="single"/>
        </w:rPr>
        <w:t xml:space="preserve"> </w:t>
      </w:r>
    </w:p>
    <w:p w:rsidR="00235D65" w:rsidRPr="00777FDE" w:rsidRDefault="009B7A1A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10" w:history="1">
        <w:r w:rsidR="00235D65" w:rsidRPr="00DA21B1">
          <w:rPr>
            <w:rStyle w:val="Hipercze"/>
          </w:rPr>
          <w:t>Wydział Budownictwa</w:t>
        </w:r>
        <w:r w:rsidR="00DA21B1" w:rsidRPr="00DA21B1">
          <w:rPr>
            <w:rStyle w:val="Hipercze"/>
          </w:rPr>
          <w:t>,</w:t>
        </w:r>
        <w:r w:rsidR="00235D65" w:rsidRPr="00DA21B1">
          <w:rPr>
            <w:rStyle w:val="Hipercze"/>
          </w:rPr>
          <w:t xml:space="preserve"> Architektury i Inżynierii Środowiska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1" w:history="1">
        <w:r w:rsidRPr="0094741C">
          <w:rPr>
            <w:rStyle w:val="Hipercze"/>
          </w:rPr>
          <w:t>Wydział Ekonomii i Zarządzania</w:t>
        </w:r>
      </w:hyperlink>
    </w:p>
    <w:p w:rsidR="00235D65" w:rsidRPr="00777FDE" w:rsidRDefault="009B7A1A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12" w:history="1">
        <w:r w:rsidR="00235D65" w:rsidRPr="00DA21B1">
          <w:rPr>
            <w:rStyle w:val="Hipercze"/>
          </w:rPr>
          <w:t xml:space="preserve"> Wydział Fizyki i Astronomii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lastRenderedPageBreak/>
        <w:t xml:space="preserve"> </w:t>
      </w:r>
      <w:hyperlink r:id="rId13" w:history="1">
        <w:r w:rsidRPr="00DA21B1">
          <w:rPr>
            <w:rStyle w:val="Hipercze"/>
          </w:rPr>
          <w:t>Wydział Humanistyczny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4" w:history="1">
        <w:r w:rsidRPr="00DA21B1">
          <w:rPr>
            <w:rStyle w:val="Hipercze"/>
          </w:rPr>
          <w:t>Wydział Informatyki, Elektrotechniki i Automatyki</w:t>
        </w:r>
      </w:hyperlink>
    </w:p>
    <w:p w:rsidR="00235D65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5" w:history="1">
        <w:r w:rsidRPr="00AE0B00">
          <w:rPr>
            <w:rStyle w:val="Hipercze"/>
          </w:rPr>
          <w:t>Wydział Matematyki, Informatyki i Ekonometrii</w:t>
        </w:r>
      </w:hyperlink>
    </w:p>
    <w:p w:rsidR="00113D03" w:rsidRPr="00113D03" w:rsidRDefault="009B7A1A" w:rsidP="00113D03">
      <w:pPr>
        <w:shd w:val="clear" w:color="auto" w:fill="FFFFFF"/>
        <w:spacing w:line="256" w:lineRule="auto"/>
        <w:jc w:val="both"/>
        <w:rPr>
          <w:rFonts w:eastAsia="Times New Roman" w:cstheme="minorHAnsi"/>
          <w:sz w:val="16"/>
          <w:szCs w:val="16"/>
          <w:u w:val="single"/>
          <w:lang w:eastAsia="pl-PL"/>
        </w:rPr>
      </w:pPr>
      <w:hyperlink r:id="rId16" w:history="1">
        <w:r w:rsidR="00113D03" w:rsidRPr="00B62240">
          <w:rPr>
            <w:rStyle w:val="Hipercze"/>
          </w:rPr>
          <w:t>Wydział Lekarski i Nauk o Zdrowiu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7" w:history="1">
        <w:r w:rsidRPr="00E95521">
          <w:rPr>
            <w:rStyle w:val="Hipercze"/>
          </w:rPr>
          <w:t>Wydział Mechaniczny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8" w:history="1">
        <w:r w:rsidRPr="0094741C">
          <w:rPr>
            <w:rStyle w:val="Hipercze"/>
          </w:rPr>
          <w:t>Wydział Nauk Biologicznych</w:t>
        </w:r>
      </w:hyperlink>
    </w:p>
    <w:p w:rsidR="00235D65" w:rsidRPr="00777FDE" w:rsidRDefault="00235D65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r w:rsidRPr="00777FDE">
        <w:rPr>
          <w:color w:val="00B0F0"/>
          <w:u w:val="single"/>
        </w:rPr>
        <w:t xml:space="preserve"> </w:t>
      </w:r>
      <w:hyperlink r:id="rId19" w:history="1">
        <w:r w:rsidRPr="00E95521">
          <w:rPr>
            <w:rStyle w:val="Hipercze"/>
          </w:rPr>
          <w:t>Wydział Nauk Społecznych</w:t>
        </w:r>
      </w:hyperlink>
    </w:p>
    <w:p w:rsidR="00235D65" w:rsidRPr="00777FDE" w:rsidRDefault="009B7A1A" w:rsidP="00235D65">
      <w:pPr>
        <w:shd w:val="clear" w:color="auto" w:fill="FFFFFF"/>
        <w:spacing w:line="256" w:lineRule="auto"/>
        <w:jc w:val="both"/>
        <w:rPr>
          <w:color w:val="00B0F0"/>
          <w:u w:val="single"/>
        </w:rPr>
      </w:pPr>
      <w:hyperlink r:id="rId20" w:history="1">
        <w:r w:rsidR="00235D65" w:rsidRPr="00E95521">
          <w:rPr>
            <w:rStyle w:val="Hipercze"/>
          </w:rPr>
          <w:t xml:space="preserve"> Wydział Prawa i Administracji</w:t>
        </w:r>
      </w:hyperlink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Calibri" w:cstheme="minorHAnsi"/>
            <w:lang w:eastAsia="pl-PL"/>
          </w:rPr>
          <w:tag w:val="goog_rdk_39"/>
          <w:id w:val="1586727762"/>
        </w:sdtPr>
        <w:sdtEndPr/>
        <w:sdtContent/>
      </w:sdt>
      <w:r w:rsidRPr="00601DE5">
        <w:rPr>
          <w:rFonts w:eastAsia="Times New Roman" w:cstheme="minorHAnsi"/>
          <w:b/>
          <w:sz w:val="24"/>
          <w:szCs w:val="24"/>
          <w:lang w:eastAsia="pl-PL"/>
        </w:rPr>
        <w:t>Wnioski do pobrania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1.</w:t>
      </w:r>
      <w:r w:rsidRPr="00601DE5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01DE5">
        <w:rPr>
          <w:rFonts w:eastAsia="Times New Roman" w:cstheme="minorHAnsi"/>
          <w:sz w:val="24"/>
          <w:szCs w:val="24"/>
          <w:lang w:eastAsia="pl-PL"/>
        </w:rPr>
        <w:t xml:space="preserve">Podanie o przesunięcie terminu złożenia pracy dyplomowej 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2.</w:t>
      </w:r>
      <w:r w:rsidRPr="00601DE5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01DE5">
        <w:rPr>
          <w:rFonts w:eastAsia="Times New Roman" w:cstheme="minorHAnsi"/>
          <w:sz w:val="24"/>
          <w:szCs w:val="24"/>
          <w:lang w:eastAsia="pl-PL"/>
        </w:rPr>
        <w:t>Oświadczenie o oryginalności pracy</w:t>
      </w: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>3.</w:t>
      </w:r>
      <w:r w:rsidRPr="00601DE5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01DE5">
        <w:rPr>
          <w:rFonts w:eastAsia="Times New Roman" w:cstheme="minorHAnsi"/>
          <w:sz w:val="24"/>
          <w:szCs w:val="24"/>
          <w:lang w:eastAsia="pl-PL"/>
        </w:rPr>
        <w:t>Oświadczenie o udostępnianiu pracy dyplomowej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601DE5" w:rsidRPr="00601DE5" w:rsidRDefault="00601DE5" w:rsidP="00601DE5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Zielona Góra, dnia </w:t>
      </w:r>
      <w:r>
        <w:rPr>
          <w:rFonts w:eastAsia="Times New Roman" w:cstheme="minorHAnsi"/>
          <w:sz w:val="24"/>
          <w:szCs w:val="24"/>
          <w:lang w:eastAsia="pl-PL"/>
        </w:rPr>
        <w:t xml:space="preserve">15 maja </w:t>
      </w:r>
      <w:r w:rsidRPr="00601DE5">
        <w:rPr>
          <w:rFonts w:eastAsia="Times New Roman" w:cstheme="minorHAnsi"/>
          <w:sz w:val="24"/>
          <w:szCs w:val="24"/>
          <w:lang w:eastAsia="pl-PL"/>
        </w:rPr>
        <w:t>2023 r.</w:t>
      </w:r>
    </w:p>
    <w:p w:rsidR="00601DE5" w:rsidRPr="00601DE5" w:rsidRDefault="00601DE5" w:rsidP="00601DE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1D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1DE5" w:rsidRPr="00601DE5" w:rsidRDefault="00601DE5" w:rsidP="00601DE5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1DE5" w:rsidRPr="00601DE5" w:rsidRDefault="00601DE5" w:rsidP="00601DE5">
      <w:pPr>
        <w:rPr>
          <w:rFonts w:ascii="Calibri" w:eastAsia="Calibri" w:hAnsi="Calibri" w:cs="Calibri"/>
          <w:lang w:eastAsia="pl-PL"/>
        </w:rPr>
      </w:pPr>
    </w:p>
    <w:p w:rsidR="00B553BA" w:rsidRDefault="00B553BA"/>
    <w:sectPr w:rsidR="00B553BA" w:rsidSect="005C72AF">
      <w:footerReference w:type="even" r:id="rId21"/>
      <w:footerReference w:type="default" r:id="rId22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FE" w:rsidRDefault="00A571FE">
      <w:pPr>
        <w:spacing w:after="0" w:line="240" w:lineRule="auto"/>
      </w:pPr>
      <w:r>
        <w:separator/>
      </w:r>
    </w:p>
  </w:endnote>
  <w:endnote w:type="continuationSeparator" w:id="0">
    <w:p w:rsidR="00A571FE" w:rsidRDefault="00A5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0091438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1664" w:rsidRDefault="00113D03" w:rsidP="008640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71664" w:rsidRDefault="009B7A1A" w:rsidP="005C72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991624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1664" w:rsidRDefault="00113D03" w:rsidP="008640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E0B00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971664" w:rsidRDefault="009B7A1A" w:rsidP="005C72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FE" w:rsidRDefault="00A571FE">
      <w:pPr>
        <w:spacing w:after="0" w:line="240" w:lineRule="auto"/>
      </w:pPr>
      <w:r>
        <w:separator/>
      </w:r>
    </w:p>
  </w:footnote>
  <w:footnote w:type="continuationSeparator" w:id="0">
    <w:p w:rsidR="00A571FE" w:rsidRDefault="00A5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7FD"/>
    <w:multiLevelType w:val="multilevel"/>
    <w:tmpl w:val="22E02C7A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12596F"/>
    <w:multiLevelType w:val="multilevel"/>
    <w:tmpl w:val="7604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5"/>
    <w:rsid w:val="00113D03"/>
    <w:rsid w:val="00235D65"/>
    <w:rsid w:val="00601DE5"/>
    <w:rsid w:val="0094741C"/>
    <w:rsid w:val="009B7A1A"/>
    <w:rsid w:val="00A571FE"/>
    <w:rsid w:val="00AE0B00"/>
    <w:rsid w:val="00B553BA"/>
    <w:rsid w:val="00B62240"/>
    <w:rsid w:val="00DA21B1"/>
    <w:rsid w:val="00E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BCD9-D351-43DB-923E-A7DF3E1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1D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1DE5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01DE5"/>
  </w:style>
  <w:style w:type="paragraph" w:styleId="Tekstdymka">
    <w:name w:val="Balloon Text"/>
    <w:basedOn w:val="Normalny"/>
    <w:link w:val="TekstdymkaZnak"/>
    <w:uiPriority w:val="99"/>
    <w:semiHidden/>
    <w:unhideWhenUsed/>
    <w:rsid w:val="00DA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z.zgora.pl/" TargetMode="External"/><Relationship Id="rId13" Type="http://schemas.openxmlformats.org/officeDocument/2006/relationships/hyperlink" Target="https://wh.uz.zgora.pl/studenci/procedury-wydzialowe" TargetMode="External"/><Relationship Id="rId18" Type="http://schemas.openxmlformats.org/officeDocument/2006/relationships/hyperlink" Target="https://wnb.uz.zgora.pl/ksztalcenie/kierunki-studio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tudent.uz.zgora.pl/" TargetMode="External"/><Relationship Id="rId12" Type="http://schemas.openxmlformats.org/officeDocument/2006/relationships/hyperlink" Target="https://wfa.uz.zgora.pl/studenci/prace-i-egzaminy-dyplomowe" TargetMode="External"/><Relationship Id="rId17" Type="http://schemas.openxmlformats.org/officeDocument/2006/relationships/hyperlink" Target="https://wm.uz.zgora.pl/student/praca-dyplomo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.uz.zgora.pl/dyplomowanie-i-przeniesienie" TargetMode="External"/><Relationship Id="rId20" Type="http://schemas.openxmlformats.org/officeDocument/2006/relationships/hyperlink" Target="https://wpa.uz.zgora.pl/ksztalcenie/dyplomowa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z.uz.zgora.pl/ksztalcenie/kierunki-studio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mie.uz.zgora.pl/studenci/sprawy-studenck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bais.uz.zgora.pl/ksztalcenie/praca-dyplomowa" TargetMode="External"/><Relationship Id="rId19" Type="http://schemas.openxmlformats.org/officeDocument/2006/relationships/hyperlink" Target="https://wns.uz.zgora.pl/ksztalcenie/dyplom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.uz.zgora.pl/ksztalcenie/dyplomy" TargetMode="External"/><Relationship Id="rId14" Type="http://schemas.openxmlformats.org/officeDocument/2006/relationships/hyperlink" Target="https://wiea.uz.zgora.pl/ksztalcenie/dyplomowani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7293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Edyta Kochańska</cp:lastModifiedBy>
  <cp:revision>2</cp:revision>
  <dcterms:created xsi:type="dcterms:W3CDTF">2023-05-19T06:49:00Z</dcterms:created>
  <dcterms:modified xsi:type="dcterms:W3CDTF">2023-05-19T06:49:00Z</dcterms:modified>
</cp:coreProperties>
</file>