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06FC" w14:textId="77777777" w:rsidR="006F639F" w:rsidRDefault="0060474A">
      <w:pPr>
        <w:spacing w:after="0" w:line="259" w:lineRule="auto"/>
        <w:ind w:left="3" w:firstLine="0"/>
      </w:pPr>
      <w:r>
        <w:rPr>
          <w:noProof/>
        </w:rPr>
        <w:drawing>
          <wp:inline distT="0" distB="0" distL="0" distR="0" wp14:anchorId="113D74C1" wp14:editId="7DB4DB90">
            <wp:extent cx="1564640" cy="58928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CBAE8" w14:textId="00194353" w:rsidR="006F639F" w:rsidRDefault="0060474A">
      <w:pPr>
        <w:spacing w:after="276" w:line="259" w:lineRule="auto"/>
        <w:ind w:left="13" w:right="-13"/>
        <w:jc w:val="right"/>
        <w:rPr>
          <w:b/>
          <w:sz w:val="24"/>
        </w:rPr>
      </w:pPr>
      <w:r>
        <w:rPr>
          <w:b/>
          <w:sz w:val="24"/>
          <w:u w:val="single" w:color="000000"/>
        </w:rPr>
        <w:t xml:space="preserve">Zał. </w:t>
      </w:r>
      <w:r w:rsidR="00FB6881">
        <w:rPr>
          <w:b/>
          <w:sz w:val="24"/>
          <w:u w:val="single" w:color="000000"/>
        </w:rPr>
        <w:t>5</w:t>
      </w:r>
      <w:r>
        <w:rPr>
          <w:b/>
          <w:sz w:val="24"/>
          <w:u w:val="single" w:color="000000"/>
        </w:rPr>
        <w:t xml:space="preserve"> ISW: Regulamin aneksu do artystycznej części dyplomu</w:t>
      </w:r>
      <w:r>
        <w:rPr>
          <w:b/>
          <w:sz w:val="24"/>
        </w:rPr>
        <w:t xml:space="preserve"> </w:t>
      </w:r>
    </w:p>
    <w:p w14:paraId="6438736F" w14:textId="77777777" w:rsidR="00304B2B" w:rsidRDefault="00304B2B">
      <w:pPr>
        <w:spacing w:after="276" w:line="259" w:lineRule="auto"/>
        <w:ind w:left="13" w:right="-13"/>
        <w:jc w:val="right"/>
      </w:pPr>
    </w:p>
    <w:p w14:paraId="26F254A9" w14:textId="77777777" w:rsidR="006F639F" w:rsidRDefault="0060474A" w:rsidP="007A597D">
      <w:pPr>
        <w:numPr>
          <w:ilvl w:val="0"/>
          <w:numId w:val="1"/>
        </w:numPr>
        <w:ind w:hanging="226"/>
        <w:jc w:val="both"/>
      </w:pPr>
      <w:r>
        <w:t xml:space="preserve">Studenci kierunków: Malarstwo, Grafika, Sztuki Wizualne i Architektura Wnętrz mogą wykonać aneks do pracy dyplomowej w dowolnie wybranej przez siebie pracowni artystycznej lub projektowej. </w:t>
      </w:r>
    </w:p>
    <w:p w14:paraId="39A69FED" w14:textId="77777777" w:rsidR="006F639F" w:rsidRDefault="0060474A" w:rsidP="007A597D">
      <w:pPr>
        <w:numPr>
          <w:ilvl w:val="0"/>
          <w:numId w:val="1"/>
        </w:numPr>
        <w:spacing w:after="293"/>
        <w:ind w:hanging="226"/>
        <w:jc w:val="both"/>
      </w:pPr>
      <w:r>
        <w:t>Jeżeli student</w:t>
      </w:r>
      <w:r w:rsidR="00642554">
        <w:t>/ka</w:t>
      </w:r>
      <w:r>
        <w:t xml:space="preserve"> chce wykonać aneks, musi złożyć deklarację do Dyrektora Instytutu Sztuk Wizualnych w terminie: </w:t>
      </w:r>
    </w:p>
    <w:p w14:paraId="48521A58" w14:textId="7B2E422B" w:rsidR="006F639F" w:rsidRDefault="0060474A" w:rsidP="007A597D">
      <w:pPr>
        <w:numPr>
          <w:ilvl w:val="1"/>
          <w:numId w:val="1"/>
        </w:numPr>
        <w:spacing w:after="292"/>
        <w:ind w:hanging="349"/>
        <w:jc w:val="both"/>
      </w:pPr>
      <w:r>
        <w:t xml:space="preserve">studia </w:t>
      </w:r>
      <w:r w:rsidR="00A168BF">
        <w:t>I stopnia</w:t>
      </w:r>
      <w:r>
        <w:t xml:space="preserve">: deklarację wstępną w pierwszym miesiącu 5 semestru; deklarację końcową student składa do połowy pierwszego miesiąca 6 semestru, </w:t>
      </w:r>
    </w:p>
    <w:p w14:paraId="10C9743E" w14:textId="33C2623E" w:rsidR="006F639F" w:rsidRDefault="0060474A" w:rsidP="007A597D">
      <w:pPr>
        <w:numPr>
          <w:ilvl w:val="1"/>
          <w:numId w:val="1"/>
        </w:numPr>
        <w:ind w:hanging="349"/>
        <w:jc w:val="both"/>
      </w:pPr>
      <w:r>
        <w:t xml:space="preserve">studia </w:t>
      </w:r>
      <w:r w:rsidR="00A168BF">
        <w:t>II stopnia</w:t>
      </w:r>
      <w:r>
        <w:t xml:space="preserve">: deklarację wstępną w pierwszym miesiącu 3 semestru; deklarację końcową student składa do połowy pierwszego miesiąca 4 semestru. </w:t>
      </w:r>
    </w:p>
    <w:p w14:paraId="1B7D32EF" w14:textId="77777777" w:rsidR="006F639F" w:rsidRDefault="0060474A" w:rsidP="007A597D">
      <w:pPr>
        <w:ind w:left="-5"/>
        <w:jc w:val="both"/>
      </w:pPr>
      <w:r>
        <w:t xml:space="preserve"> Deklarację pobiera się w sekretariacie Instytutu Sztuk Wizualnych. (zał. </w:t>
      </w:r>
      <w:r w:rsidR="007A597D">
        <w:t>5</w:t>
      </w:r>
      <w:r>
        <w:t xml:space="preserve">.1, zał. </w:t>
      </w:r>
      <w:r w:rsidR="007A597D">
        <w:t>5</w:t>
      </w:r>
      <w:r>
        <w:t xml:space="preserve">.2.)   </w:t>
      </w:r>
    </w:p>
    <w:p w14:paraId="2D17CE72" w14:textId="77777777" w:rsidR="006F639F" w:rsidRDefault="0060474A" w:rsidP="007A597D">
      <w:pPr>
        <w:numPr>
          <w:ilvl w:val="0"/>
          <w:numId w:val="1"/>
        </w:numPr>
        <w:ind w:hanging="226"/>
        <w:jc w:val="both"/>
      </w:pPr>
      <w:r>
        <w:t>Po złożeniu końcowej deklaracji student</w:t>
      </w:r>
      <w:r w:rsidR="00C501CB">
        <w:t>/ka</w:t>
      </w:r>
      <w:r>
        <w:t xml:space="preserve"> nie może zrezygnować z wykonania aneksu. </w:t>
      </w:r>
    </w:p>
    <w:p w14:paraId="0557BA2B" w14:textId="77777777" w:rsidR="006F639F" w:rsidRDefault="0060474A" w:rsidP="007A597D">
      <w:pPr>
        <w:numPr>
          <w:ilvl w:val="0"/>
          <w:numId w:val="1"/>
        </w:numPr>
        <w:ind w:hanging="226"/>
        <w:jc w:val="both"/>
      </w:pPr>
      <w:r>
        <w:t>Prowadzący pracownię ma prawo nie wyrazić zgody studentowi</w:t>
      </w:r>
      <w:r w:rsidR="00642554">
        <w:t>/ce</w:t>
      </w:r>
      <w:r>
        <w:t xml:space="preserve"> na realizację aneksu dyplomowego w swojej pracowni. </w:t>
      </w:r>
    </w:p>
    <w:p w14:paraId="118DB36E" w14:textId="77777777" w:rsidR="006F639F" w:rsidRDefault="0060474A" w:rsidP="007A597D">
      <w:pPr>
        <w:numPr>
          <w:ilvl w:val="0"/>
          <w:numId w:val="1"/>
        </w:numPr>
        <w:ind w:hanging="226"/>
        <w:jc w:val="both"/>
      </w:pPr>
      <w:r>
        <w:t>Opiekun</w:t>
      </w:r>
      <w:r w:rsidR="00C501CB">
        <w:t>/ka</w:t>
      </w:r>
      <w:r>
        <w:t xml:space="preserve"> aneksu nie wystawia oceny numerycznej. Sporządza natomiast pisemną opinię odnośnie aneksu i ma wpływ na ocenę pracy dyplomowej w dyskusji podczas obrony dyplomu (zał. </w:t>
      </w:r>
      <w:r w:rsidR="007A597D">
        <w:t>5</w:t>
      </w:r>
      <w:r>
        <w:t xml:space="preserve">.3). </w:t>
      </w:r>
    </w:p>
    <w:p w14:paraId="04293218" w14:textId="77777777" w:rsidR="006F639F" w:rsidRDefault="0060474A" w:rsidP="007A597D">
      <w:pPr>
        <w:numPr>
          <w:ilvl w:val="0"/>
          <w:numId w:val="1"/>
        </w:numPr>
        <w:ind w:hanging="226"/>
        <w:jc w:val="both"/>
      </w:pPr>
      <w:r>
        <w:t xml:space="preserve">Opinia końcowa z zał. </w:t>
      </w:r>
      <w:r w:rsidR="007A597D">
        <w:t>5</w:t>
      </w:r>
      <w:r>
        <w:t xml:space="preserve">.3 jest zamieszczona w suplemencie do dyplomu ukończenia studiów.  </w:t>
      </w:r>
    </w:p>
    <w:p w14:paraId="3B737FDC" w14:textId="77777777" w:rsidR="006F639F" w:rsidRDefault="0060474A" w:rsidP="007A597D">
      <w:pPr>
        <w:numPr>
          <w:ilvl w:val="0"/>
          <w:numId w:val="1"/>
        </w:numPr>
        <w:ind w:hanging="226"/>
        <w:jc w:val="both"/>
      </w:pPr>
      <w:r>
        <w:t>Student</w:t>
      </w:r>
      <w:r w:rsidR="00C501CB">
        <w:t>/ka</w:t>
      </w:r>
      <w:r>
        <w:t xml:space="preserve"> musi złożyć w </w:t>
      </w:r>
      <w:r w:rsidR="00431AD5">
        <w:t>BOS-</w:t>
      </w:r>
      <w:proofErr w:type="spellStart"/>
      <w:r w:rsidR="00431AD5">
        <w:t>ie</w:t>
      </w:r>
      <w:proofErr w:type="spellEnd"/>
      <w:r w:rsidR="00431AD5">
        <w:t xml:space="preserve"> nr 2</w:t>
      </w:r>
      <w:r>
        <w:t xml:space="preserve"> dokumentację elektroniczną z Aneksu przygotowaną zgodnie </w:t>
      </w:r>
      <w:r w:rsidR="00F21623">
        <w:br/>
      </w:r>
      <w:r>
        <w:t xml:space="preserve">z zał. </w:t>
      </w:r>
      <w:r w:rsidR="007A597D">
        <w:t>5</w:t>
      </w:r>
      <w:r>
        <w:t xml:space="preserve">.4.  </w:t>
      </w:r>
    </w:p>
    <w:p w14:paraId="58FCFD27" w14:textId="77777777" w:rsidR="006F639F" w:rsidRDefault="0060474A" w:rsidP="001B3BF8">
      <w:pPr>
        <w:spacing w:after="0" w:line="276" w:lineRule="auto"/>
        <w:ind w:left="0"/>
        <w:jc w:val="both"/>
      </w:pPr>
      <w:r>
        <w:t>Pracownie artystyczne dla kierunków: Malarstwo, Grafika, Sztuki Wizualne, Architektura Wnętrz,</w:t>
      </w:r>
      <w:r w:rsidR="001B3BF8">
        <w:br/>
      </w:r>
      <w:r>
        <w:t xml:space="preserve">w których można wykonać aneks do pracy dyplomowej: </w:t>
      </w:r>
    </w:p>
    <w:p w14:paraId="7C88A006" w14:textId="77777777" w:rsidR="001B3BF8" w:rsidRDefault="001B3BF8" w:rsidP="001B3BF8">
      <w:pPr>
        <w:spacing w:after="0" w:line="276" w:lineRule="auto"/>
        <w:ind w:left="0"/>
        <w:jc w:val="both"/>
      </w:pPr>
    </w:p>
    <w:p w14:paraId="207004BC" w14:textId="0C72B2E1" w:rsidR="006F639F" w:rsidRPr="0085427F" w:rsidRDefault="0060474A" w:rsidP="0085427F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85427F">
        <w:rPr>
          <w:b/>
          <w:color w:val="auto"/>
        </w:rPr>
        <w:t>Pracownie Malarstwa</w:t>
      </w:r>
    </w:p>
    <w:p w14:paraId="7DD770F1" w14:textId="124165F0" w:rsidR="00FB6881" w:rsidRPr="0085427F" w:rsidRDefault="00FD0AE7" w:rsidP="0085427F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85427F">
        <w:rPr>
          <w:b/>
          <w:color w:val="auto"/>
        </w:rPr>
        <w:t>P</w:t>
      </w:r>
      <w:r w:rsidR="0060474A" w:rsidRPr="0085427F">
        <w:rPr>
          <w:b/>
          <w:color w:val="auto"/>
        </w:rPr>
        <w:t>racownie Rysunku i Intermediów</w:t>
      </w:r>
    </w:p>
    <w:p w14:paraId="7531A1EB" w14:textId="35FE54EE" w:rsidR="001258BB" w:rsidRPr="0085427F" w:rsidRDefault="001258BB" w:rsidP="0085427F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85427F">
        <w:rPr>
          <w:b/>
          <w:color w:val="auto"/>
        </w:rPr>
        <w:t>Pracownia Rysunku i Szkła Artystycznego</w:t>
      </w:r>
    </w:p>
    <w:p w14:paraId="7859AE0F" w14:textId="5D7E1250" w:rsidR="001B3BF8" w:rsidRPr="0085427F" w:rsidRDefault="0060474A" w:rsidP="008542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auto"/>
        </w:rPr>
      </w:pPr>
      <w:r w:rsidRPr="0085427F">
        <w:rPr>
          <w:b/>
          <w:color w:val="auto"/>
        </w:rPr>
        <w:t>Pracownie Grafiki Warsztatowej:</w:t>
      </w:r>
      <w:r w:rsidR="001B3BF8" w:rsidRPr="0085427F">
        <w:rPr>
          <w:b/>
          <w:color w:val="auto"/>
        </w:rPr>
        <w:t xml:space="preserve"> </w:t>
      </w:r>
    </w:p>
    <w:p w14:paraId="5EFE6B6A" w14:textId="2CD11C3E" w:rsidR="009278D2" w:rsidRPr="0085427F" w:rsidRDefault="0060474A" w:rsidP="0085427F">
      <w:pPr>
        <w:pStyle w:val="Akapitzlist"/>
        <w:numPr>
          <w:ilvl w:val="0"/>
          <w:numId w:val="3"/>
        </w:numPr>
        <w:spacing w:after="0" w:line="240" w:lineRule="auto"/>
        <w:rPr>
          <w:b/>
          <w:color w:val="auto"/>
        </w:rPr>
      </w:pPr>
      <w:r w:rsidRPr="0085427F">
        <w:rPr>
          <w:b/>
          <w:color w:val="auto"/>
        </w:rPr>
        <w:t>Pracownia Grafiki Projektowej</w:t>
      </w:r>
    </w:p>
    <w:p w14:paraId="3673ECBE" w14:textId="2E6D7315" w:rsidR="0060474A" w:rsidRPr="0085427F" w:rsidRDefault="0060474A" w:rsidP="0085427F">
      <w:pPr>
        <w:pStyle w:val="Akapitzlist"/>
        <w:numPr>
          <w:ilvl w:val="0"/>
          <w:numId w:val="3"/>
        </w:numPr>
        <w:spacing w:after="0" w:line="240" w:lineRule="auto"/>
        <w:rPr>
          <w:b/>
          <w:color w:val="auto"/>
        </w:rPr>
      </w:pPr>
      <w:r w:rsidRPr="0085427F">
        <w:rPr>
          <w:b/>
          <w:color w:val="auto"/>
        </w:rPr>
        <w:t>Pracowni</w:t>
      </w:r>
      <w:r w:rsidR="00C51ACF" w:rsidRPr="0085427F">
        <w:rPr>
          <w:b/>
          <w:color w:val="auto"/>
        </w:rPr>
        <w:t>e</w:t>
      </w:r>
      <w:r w:rsidRPr="0085427F">
        <w:rPr>
          <w:b/>
          <w:color w:val="auto"/>
        </w:rPr>
        <w:t xml:space="preserve"> Rzeźby</w:t>
      </w:r>
    </w:p>
    <w:p w14:paraId="184DFA1C" w14:textId="5E2BC070" w:rsidR="0060474A" w:rsidRPr="0085427F" w:rsidRDefault="0060474A" w:rsidP="0085427F">
      <w:pPr>
        <w:pStyle w:val="Akapitzlist"/>
        <w:numPr>
          <w:ilvl w:val="0"/>
          <w:numId w:val="3"/>
        </w:numPr>
        <w:spacing w:after="0" w:line="240" w:lineRule="auto"/>
        <w:rPr>
          <w:color w:val="auto"/>
        </w:rPr>
      </w:pPr>
      <w:r w:rsidRPr="0085427F">
        <w:rPr>
          <w:b/>
          <w:color w:val="auto"/>
        </w:rPr>
        <w:t>Pracowni</w:t>
      </w:r>
      <w:r w:rsidR="001258BB" w:rsidRPr="0085427F">
        <w:rPr>
          <w:b/>
          <w:color w:val="auto"/>
        </w:rPr>
        <w:t>e</w:t>
      </w:r>
      <w:r w:rsidRPr="0085427F">
        <w:rPr>
          <w:b/>
          <w:color w:val="auto"/>
        </w:rPr>
        <w:t xml:space="preserve"> Fotografii</w:t>
      </w:r>
    </w:p>
    <w:p w14:paraId="0280C9C9" w14:textId="59AE53D5" w:rsidR="006F639F" w:rsidRPr="0085427F" w:rsidRDefault="0060474A" w:rsidP="0085427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color w:val="auto"/>
        </w:rPr>
      </w:pPr>
      <w:r w:rsidRPr="0085427F">
        <w:rPr>
          <w:b/>
          <w:color w:val="auto"/>
        </w:rPr>
        <w:t xml:space="preserve">Pracownia Działań </w:t>
      </w:r>
      <w:proofErr w:type="spellStart"/>
      <w:r w:rsidRPr="0085427F">
        <w:rPr>
          <w:b/>
          <w:color w:val="auto"/>
        </w:rPr>
        <w:t>Performatywnych</w:t>
      </w:r>
      <w:proofErr w:type="spellEnd"/>
      <w:r w:rsidRPr="0085427F">
        <w:rPr>
          <w:b/>
          <w:color w:val="auto"/>
        </w:rPr>
        <w:t xml:space="preserve"> i Multimedialnych</w:t>
      </w:r>
    </w:p>
    <w:p w14:paraId="362069EA" w14:textId="5A33433E" w:rsidR="006F639F" w:rsidRPr="0085427F" w:rsidRDefault="0060474A" w:rsidP="0085427F">
      <w:pPr>
        <w:pStyle w:val="Akapitzlist"/>
        <w:numPr>
          <w:ilvl w:val="0"/>
          <w:numId w:val="3"/>
        </w:numPr>
        <w:spacing w:after="0" w:line="240" w:lineRule="auto"/>
        <w:rPr>
          <w:color w:val="auto"/>
        </w:rPr>
      </w:pPr>
      <w:r w:rsidRPr="0085427F">
        <w:rPr>
          <w:b/>
          <w:color w:val="auto"/>
        </w:rPr>
        <w:t xml:space="preserve">Pracownia Projektowania </w:t>
      </w:r>
      <w:r w:rsidR="00CD6473" w:rsidRPr="0085427F">
        <w:rPr>
          <w:b/>
          <w:color w:val="auto"/>
        </w:rPr>
        <w:t>Mebla i Wnętrz</w:t>
      </w:r>
    </w:p>
    <w:p w14:paraId="148C16D1" w14:textId="7C829805" w:rsidR="006F639F" w:rsidRPr="0085427F" w:rsidRDefault="0060474A" w:rsidP="0085427F">
      <w:pPr>
        <w:pStyle w:val="Akapitzlist"/>
        <w:numPr>
          <w:ilvl w:val="0"/>
          <w:numId w:val="3"/>
        </w:numPr>
        <w:spacing w:after="0" w:line="240" w:lineRule="auto"/>
        <w:rPr>
          <w:color w:val="auto"/>
        </w:rPr>
      </w:pPr>
      <w:r w:rsidRPr="0085427F">
        <w:rPr>
          <w:b/>
          <w:color w:val="auto"/>
        </w:rPr>
        <w:t>Pracownia Projektowania Architektury Wnętrz i Wystaw</w:t>
      </w:r>
    </w:p>
    <w:p w14:paraId="5D541D7A" w14:textId="63C1D912" w:rsidR="00430386" w:rsidRPr="0085427F" w:rsidRDefault="00430386" w:rsidP="0085427F">
      <w:pPr>
        <w:pStyle w:val="Akapitzlist"/>
        <w:numPr>
          <w:ilvl w:val="0"/>
          <w:numId w:val="3"/>
        </w:numPr>
        <w:spacing w:after="0" w:line="240" w:lineRule="auto"/>
        <w:rPr>
          <w:color w:val="auto"/>
        </w:rPr>
      </w:pPr>
      <w:r w:rsidRPr="0085427F">
        <w:rPr>
          <w:b/>
          <w:color w:val="auto"/>
        </w:rPr>
        <w:t xml:space="preserve">Pracownia Tekstyliów i </w:t>
      </w:r>
      <w:proofErr w:type="spellStart"/>
      <w:r w:rsidRPr="0085427F">
        <w:rPr>
          <w:b/>
          <w:color w:val="auto"/>
        </w:rPr>
        <w:t>Barwierstwa</w:t>
      </w:r>
      <w:proofErr w:type="spellEnd"/>
    </w:p>
    <w:p w14:paraId="016D0A6C" w14:textId="77777777" w:rsidR="00304B2B" w:rsidRDefault="0060474A" w:rsidP="00596BC7">
      <w:pPr>
        <w:spacing w:after="0" w:line="240" w:lineRule="auto"/>
        <w:ind w:left="0" w:firstLine="0"/>
        <w:rPr>
          <w:color w:val="FF0000"/>
        </w:rPr>
      </w:pPr>
      <w:r>
        <w:rPr>
          <w:color w:val="FF0000"/>
        </w:rPr>
        <w:t xml:space="preserve"> </w:t>
      </w:r>
    </w:p>
    <w:p w14:paraId="5225B7D1" w14:textId="77777777" w:rsidR="00304B2B" w:rsidRDefault="00304B2B" w:rsidP="00596BC7">
      <w:pPr>
        <w:spacing w:after="0" w:line="240" w:lineRule="auto"/>
        <w:ind w:left="0" w:firstLine="0"/>
        <w:rPr>
          <w:color w:val="FF0000"/>
        </w:rPr>
      </w:pPr>
    </w:p>
    <w:p w14:paraId="6AE7AC82" w14:textId="77777777" w:rsidR="00304B2B" w:rsidRDefault="00304B2B" w:rsidP="00596BC7">
      <w:pPr>
        <w:spacing w:after="0" w:line="240" w:lineRule="auto"/>
        <w:ind w:left="0" w:firstLine="0"/>
        <w:rPr>
          <w:color w:val="FF0000"/>
        </w:rPr>
      </w:pPr>
    </w:p>
    <w:p w14:paraId="14871A4D" w14:textId="77777777" w:rsidR="00304B2B" w:rsidRDefault="00304B2B" w:rsidP="00596BC7">
      <w:pPr>
        <w:spacing w:after="0" w:line="240" w:lineRule="auto"/>
        <w:ind w:left="0" w:firstLine="0"/>
        <w:rPr>
          <w:color w:val="FF0000"/>
        </w:rPr>
      </w:pPr>
    </w:p>
    <w:p w14:paraId="7EFBAB15" w14:textId="54D1ED3D" w:rsidR="006F639F" w:rsidRDefault="0060474A" w:rsidP="00596BC7">
      <w:pPr>
        <w:spacing w:after="0" w:line="240" w:lineRule="auto"/>
        <w:ind w:left="0" w:firstLine="0"/>
      </w:pPr>
      <w:r>
        <w:rPr>
          <w:color w:val="FF0000"/>
        </w:rPr>
        <w:tab/>
        <w:t xml:space="preserve"> </w:t>
      </w:r>
    </w:p>
    <w:p w14:paraId="17DF35B3" w14:textId="77777777" w:rsidR="006F639F" w:rsidRDefault="0060474A" w:rsidP="00304B2B">
      <w:pPr>
        <w:spacing w:after="0" w:line="240" w:lineRule="auto"/>
      </w:pPr>
      <w:r>
        <w:lastRenderedPageBreak/>
        <w:t xml:space="preserve">Załączniki do Regulaminu: </w:t>
      </w:r>
    </w:p>
    <w:p w14:paraId="691BCB3F" w14:textId="77777777" w:rsidR="006F639F" w:rsidRDefault="0060474A" w:rsidP="00304B2B">
      <w:pPr>
        <w:spacing w:after="0" w:line="240" w:lineRule="auto"/>
      </w:pPr>
      <w:r>
        <w:t xml:space="preserve">Zał. 5.1 ISW: Wzór deklaracji wstępnej. </w:t>
      </w:r>
    </w:p>
    <w:p w14:paraId="6A512B11" w14:textId="77777777" w:rsidR="006F639F" w:rsidRDefault="0060474A" w:rsidP="00304B2B">
      <w:pPr>
        <w:spacing w:after="0" w:line="240" w:lineRule="auto"/>
      </w:pPr>
      <w:r>
        <w:t xml:space="preserve">Zał. 5.2 ISW: Wzór deklaracji końcowej. </w:t>
      </w:r>
    </w:p>
    <w:p w14:paraId="4CE67785" w14:textId="77777777" w:rsidR="00304B2B" w:rsidRDefault="0060474A" w:rsidP="00304B2B">
      <w:pPr>
        <w:spacing w:after="0" w:line="240" w:lineRule="auto"/>
      </w:pPr>
      <w:r>
        <w:t>Zał. 5.3 ISW: Opinia opiekuna</w:t>
      </w:r>
      <w:r w:rsidR="00642554">
        <w:t>/ki</w:t>
      </w:r>
      <w:r>
        <w:t xml:space="preserve"> aneksu. </w:t>
      </w:r>
    </w:p>
    <w:p w14:paraId="37CF9342" w14:textId="4CFACF10" w:rsidR="006F639F" w:rsidRDefault="0060474A" w:rsidP="00304B2B">
      <w:pPr>
        <w:spacing w:after="0" w:line="240" w:lineRule="auto"/>
      </w:pPr>
      <w:r>
        <w:t xml:space="preserve">Zał. 5.4 ISW: Instrukcja przygotowania Aneksu do artystycznej części pracy dyplomowej do archiwum ISW.  </w:t>
      </w:r>
    </w:p>
    <w:p w14:paraId="31512677" w14:textId="77777777" w:rsidR="006F639F" w:rsidRDefault="0060474A" w:rsidP="0027306C">
      <w:pPr>
        <w:spacing w:after="477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sectPr w:rsidR="006F639F">
      <w:footerReference w:type="default" r:id="rId8"/>
      <w:pgSz w:w="11900" w:h="16840"/>
      <w:pgMar w:top="1145" w:right="1413" w:bottom="455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53E35" w14:textId="77777777" w:rsidR="00DE5668" w:rsidRDefault="00DE5668" w:rsidP="00DE5668">
      <w:pPr>
        <w:spacing w:after="0" w:line="240" w:lineRule="auto"/>
      </w:pPr>
      <w:r>
        <w:separator/>
      </w:r>
    </w:p>
  </w:endnote>
  <w:endnote w:type="continuationSeparator" w:id="0">
    <w:p w14:paraId="0D67293E" w14:textId="77777777" w:rsidR="00DE5668" w:rsidRDefault="00DE5668" w:rsidP="00DE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2662630"/>
      <w:docPartObj>
        <w:docPartGallery w:val="Page Numbers (Bottom of Page)"/>
        <w:docPartUnique/>
      </w:docPartObj>
    </w:sdtPr>
    <w:sdtEndPr/>
    <w:sdtContent>
      <w:p w14:paraId="7AEE5515" w14:textId="77777777" w:rsidR="00DE5668" w:rsidRDefault="00DE5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43125F" w14:textId="77777777" w:rsidR="00DE5668" w:rsidRDefault="00DE5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3C7D7" w14:textId="77777777" w:rsidR="00DE5668" w:rsidRDefault="00DE5668" w:rsidP="00DE5668">
      <w:pPr>
        <w:spacing w:after="0" w:line="240" w:lineRule="auto"/>
      </w:pPr>
      <w:r>
        <w:separator/>
      </w:r>
    </w:p>
  </w:footnote>
  <w:footnote w:type="continuationSeparator" w:id="0">
    <w:p w14:paraId="2A0C9207" w14:textId="77777777" w:rsidR="00DE5668" w:rsidRDefault="00DE5668" w:rsidP="00DE5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30CF1"/>
    <w:multiLevelType w:val="hybridMultilevel"/>
    <w:tmpl w:val="6466382E"/>
    <w:lvl w:ilvl="0" w:tplc="B3ECD86A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C3EBA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C0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898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2DA2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26F7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8CDF4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604A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0CC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8366BD"/>
    <w:multiLevelType w:val="hybridMultilevel"/>
    <w:tmpl w:val="8668C348"/>
    <w:lvl w:ilvl="0" w:tplc="04150001">
      <w:start w:val="1"/>
      <w:numFmt w:val="bullet"/>
      <w:lvlText w:val=""/>
      <w:lvlJc w:val="left"/>
      <w:pPr>
        <w:ind w:left="2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C2C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AF7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A910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C27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E9B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6A48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65C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E5E4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944D79"/>
    <w:multiLevelType w:val="hybridMultilevel"/>
    <w:tmpl w:val="E22A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9F"/>
    <w:rsid w:val="001258BB"/>
    <w:rsid w:val="001B3BF8"/>
    <w:rsid w:val="0027306C"/>
    <w:rsid w:val="00304B2B"/>
    <w:rsid w:val="003467E5"/>
    <w:rsid w:val="00420FD5"/>
    <w:rsid w:val="00430386"/>
    <w:rsid w:val="00431AD5"/>
    <w:rsid w:val="00596BC7"/>
    <w:rsid w:val="00596F1F"/>
    <w:rsid w:val="0060474A"/>
    <w:rsid w:val="00642554"/>
    <w:rsid w:val="006F639F"/>
    <w:rsid w:val="007A597D"/>
    <w:rsid w:val="0085427F"/>
    <w:rsid w:val="009278D2"/>
    <w:rsid w:val="009C20CB"/>
    <w:rsid w:val="00A168BF"/>
    <w:rsid w:val="00C501CB"/>
    <w:rsid w:val="00C51ACF"/>
    <w:rsid w:val="00C56FC2"/>
    <w:rsid w:val="00CD60C2"/>
    <w:rsid w:val="00CD6473"/>
    <w:rsid w:val="00D3171C"/>
    <w:rsid w:val="00DE5668"/>
    <w:rsid w:val="00E34CEC"/>
    <w:rsid w:val="00EE6D31"/>
    <w:rsid w:val="00F21623"/>
    <w:rsid w:val="00FB6881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749E"/>
  <w15:docId w15:val="{773F3A99-BA2A-4DA1-B5F7-6D2C8CBE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49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668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668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CD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Literska</dc:creator>
  <cp:keywords/>
  <cp:lastModifiedBy>Edyta Kochańska</cp:lastModifiedBy>
  <cp:revision>16</cp:revision>
  <dcterms:created xsi:type="dcterms:W3CDTF">2025-04-30T10:47:00Z</dcterms:created>
  <dcterms:modified xsi:type="dcterms:W3CDTF">2025-05-07T07:35:00Z</dcterms:modified>
</cp:coreProperties>
</file>